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62BD8">
      <w:pPr>
        <w:ind w:firstLine="643" w:firstLineChars="2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《</w:t>
      </w:r>
      <w:r>
        <w:rPr>
          <w:rFonts w:hint="eastAsia"/>
          <w:b/>
          <w:bCs/>
          <w:sz w:val="32"/>
          <w:szCs w:val="32"/>
        </w:rPr>
        <w:t>生活中的经济法</w:t>
      </w:r>
      <w:r>
        <w:rPr>
          <w:rFonts w:hint="eastAsia"/>
          <w:b/>
          <w:bCs/>
          <w:sz w:val="32"/>
          <w:szCs w:val="32"/>
          <w:lang w:eastAsia="zh-CN"/>
        </w:rPr>
        <w:t>》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>通识课</w:t>
      </w:r>
      <w:r>
        <w:rPr>
          <w:rFonts w:hint="eastAsia"/>
          <w:b/>
          <w:bCs/>
          <w:sz w:val="32"/>
          <w:szCs w:val="32"/>
        </w:rPr>
        <w:t>课程简介</w:t>
      </w:r>
    </w:p>
    <w:p w14:paraId="4A541304">
      <w:pPr>
        <w:rPr>
          <w:rFonts w:hint="eastAsia"/>
        </w:rPr>
      </w:pPr>
      <w:r>
        <w:rPr>
          <w:rFonts w:hint="eastAsia"/>
        </w:rPr>
        <w:t xml:space="preserve"> </w:t>
      </w:r>
    </w:p>
    <w:p w14:paraId="2317FA8E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你是否在网购踩坑、消费侵权时，不知道如何合法维权？</w:t>
      </w:r>
    </w:p>
    <w:p w14:paraId="24251F8A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是否好奇大厂垄断、网红带货乱象背后，法律如何划定边界？</w:t>
      </w:r>
    </w:p>
    <w:p w14:paraId="16139AFC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是否想提前读懂劳动合同、社保权益，避开职场第一份坑？</w:t>
      </w:r>
    </w:p>
    <w:p w14:paraId="3299163D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这门《生活中的经济法》</w:t>
      </w:r>
      <w:r>
        <w:rPr>
          <w:rFonts w:hint="eastAsia"/>
          <w:sz w:val="24"/>
          <w:szCs w:val="24"/>
          <w:lang w:val="en-US" w:eastAsia="zh-CN"/>
        </w:rPr>
        <w:t>通识</w:t>
      </w:r>
      <w:r>
        <w:rPr>
          <w:rFonts w:hint="eastAsia"/>
          <w:sz w:val="24"/>
          <w:szCs w:val="24"/>
        </w:rPr>
        <w:t>课，不讲枯燥法条，只聊你每天都在用的法律常识！</w:t>
      </w:r>
    </w:p>
    <w:p w14:paraId="788A612F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程聚焦经济法基本原理、反垄断法、反不正当竞争法、消费者权益保护法、劳动与社会保障法五大核心板块，把专业法律知识拆解进日常消费、职场就业、市场交易的真实场景里——从外卖维权、直播购物，到求职签合同、抵制行业垄断，手把手教你用法律武器保护自身权益，看懂商业世界的规则底线。</w:t>
      </w:r>
    </w:p>
    <w:p w14:paraId="177D8F3C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懂经济法，让你的消费更安心、职场更有底、生活更有保障，既能涨知识、避陷阱，又能收获学分与终身受用的法律思维，是大学生必学的生活刚需课！</w:t>
      </w:r>
    </w:p>
    <w:p w14:paraId="6F08DC47">
      <w:pPr>
        <w:spacing w:line="360" w:lineRule="auto"/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bookmarkStart w:id="0" w:name="_GoBack"/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66690" cy="3511550"/>
            <wp:effectExtent l="0" t="0" r="3810" b="6350"/>
            <wp:docPr id="1" name="图片 1" descr="《生活中的经济法》 通识课课程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生活中的经济法》 通识课课程图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51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A454F2"/>
    <w:rsid w:val="6BCB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332</Characters>
  <Lines>0</Lines>
  <Paragraphs>0</Paragraphs>
  <TotalTime>6</TotalTime>
  <ScaleCrop>false</ScaleCrop>
  <LinksUpToDate>false</LinksUpToDate>
  <CharactersWithSpaces>334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2026-03-14T09:15:00Z</dcterms:created>
  <dc:creator>ly</dc:creator>
  <cp:lastModifiedBy>暻秀</cp:lastModifiedBy>
  <dcterms:modified xsi:type="dcterms:W3CDTF">2026-03-15T01:38:33Z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eyJoZGlkIjoiNmU4MzRmMTQ5MWUwZjZlNmRjZjIwYTE5N2JiMDY1OGQiLCJ1c2VySWQiOiI0MDA0NjU2NjAifQ==</vt:lpwstr>
  </property>
  <property fmtid="{D5CDD505-2E9C-101B-9397-08002B2CF9AE}" pid="4" name="ICV">
    <vt:lpwstr>08FEB34AD5EC4B6982BCD1A0F7E3D9AA_12</vt:lpwstr>
  </property>
</Properties>
</file>